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58" w:rsidRDefault="009B79F3">
      <w:pPr>
        <w:rPr>
          <w:b/>
          <w:color w:val="1F497D"/>
        </w:rPr>
      </w:pPr>
      <w:r>
        <w:rPr>
          <w:b/>
          <w:color w:val="1F497D"/>
        </w:rPr>
        <w:t xml:space="preserve">KRC </w:t>
      </w:r>
      <w:r w:rsidR="00CC2758" w:rsidRPr="00CC2758">
        <w:rPr>
          <w:b/>
          <w:color w:val="1F497D"/>
        </w:rPr>
        <w:t xml:space="preserve">Solar Panel Module </w:t>
      </w:r>
      <w:r w:rsidR="009D1635">
        <w:rPr>
          <w:b/>
          <w:color w:val="1F497D"/>
        </w:rPr>
        <w:t xml:space="preserve">Direct </w:t>
      </w:r>
      <w:r w:rsidR="00CC2758" w:rsidRPr="00CC2758">
        <w:rPr>
          <w:b/>
          <w:color w:val="1F497D"/>
        </w:rPr>
        <w:t xml:space="preserve">Links to </w:t>
      </w:r>
      <w:proofErr w:type="spellStart"/>
      <w:r w:rsidR="00CC2758" w:rsidRPr="00CC2758">
        <w:rPr>
          <w:b/>
          <w:color w:val="1F497D"/>
        </w:rPr>
        <w:t>SolarBridge</w:t>
      </w:r>
      <w:proofErr w:type="spellEnd"/>
      <w:r w:rsidR="00CC2758" w:rsidRPr="00CC2758">
        <w:rPr>
          <w:b/>
          <w:color w:val="1F497D"/>
        </w:rPr>
        <w:t xml:space="preserve"> </w:t>
      </w:r>
      <w:proofErr w:type="spellStart"/>
      <w:r w:rsidR="00CC2758" w:rsidRPr="00CC2758">
        <w:rPr>
          <w:b/>
          <w:color w:val="1F497D"/>
        </w:rPr>
        <w:t>PowerPortal</w:t>
      </w:r>
      <w:proofErr w:type="spellEnd"/>
      <w:r w:rsidR="00CC2758" w:rsidRPr="00CC2758">
        <w:rPr>
          <w:b/>
          <w:color w:val="1F497D"/>
        </w:rPr>
        <w:t xml:space="preserve"> download site</w:t>
      </w:r>
      <w:r w:rsidR="009D1635">
        <w:rPr>
          <w:b/>
          <w:color w:val="1F497D"/>
        </w:rPr>
        <w:t xml:space="preserve"> data</w:t>
      </w:r>
      <w:r w:rsidR="00FC6AEA">
        <w:rPr>
          <w:b/>
          <w:color w:val="1F497D"/>
        </w:rPr>
        <w:t xml:space="preserve"> (C</w:t>
      </w:r>
      <w:r w:rsidR="008E6F35">
        <w:rPr>
          <w:b/>
          <w:color w:val="1F497D"/>
        </w:rPr>
        <w:t>orrected panel numbering)</w:t>
      </w:r>
      <w:r w:rsidR="00CC2758" w:rsidRPr="00CC2758">
        <w:rPr>
          <w:b/>
          <w:color w:val="1F497D"/>
        </w:rPr>
        <w:t>:</w:t>
      </w:r>
    </w:p>
    <w:p w:rsidR="008831B2" w:rsidRDefault="008831B2">
      <w:pPr>
        <w:rPr>
          <w:b/>
          <w:color w:val="1F497D"/>
        </w:rPr>
      </w:pPr>
    </w:p>
    <w:p w:rsidR="00CC2758" w:rsidRDefault="00CC2758">
      <w:pPr>
        <w:rPr>
          <w:b/>
          <w:color w:val="1F497D"/>
        </w:rPr>
      </w:pPr>
      <w:r>
        <w:rPr>
          <w:b/>
          <w:color w:val="1F497D"/>
        </w:rPr>
        <w:t xml:space="preserve">(Control-Click to follow </w:t>
      </w:r>
      <w:r w:rsidR="008831B2">
        <w:rPr>
          <w:b/>
          <w:color w:val="1F497D"/>
        </w:rPr>
        <w:t xml:space="preserve">the </w:t>
      </w:r>
      <w:r>
        <w:rPr>
          <w:b/>
          <w:color w:val="1F497D"/>
        </w:rPr>
        <w:t>Links in MS Word)</w:t>
      </w:r>
    </w:p>
    <w:p w:rsidR="008831B2" w:rsidRDefault="008831B2">
      <w:pPr>
        <w:rPr>
          <w:b/>
          <w:color w:val="1F497D"/>
        </w:rPr>
      </w:pPr>
      <w:r>
        <w:rPr>
          <w:b/>
          <w:color w:val="1F497D"/>
        </w:rPr>
        <w:t>(Replace the “monthly” keyword in the links with “daily” or “weekly” if a shorter timeframe is desired)</w:t>
      </w:r>
    </w:p>
    <w:p w:rsidR="008831B2" w:rsidRPr="008831B2" w:rsidRDefault="008831B2">
      <w:pPr>
        <w:rPr>
          <w:b/>
          <w:color w:val="1F497D"/>
        </w:rPr>
      </w:pPr>
    </w:p>
    <w:p w:rsidR="00D358BF" w:rsidRDefault="00D358BF">
      <w:pPr>
        <w:rPr>
          <w:color w:val="1F497D"/>
        </w:rPr>
      </w:pPr>
      <w:r>
        <w:rPr>
          <w:color w:val="1F497D"/>
        </w:rPr>
        <w:t>Panel #1</w:t>
      </w:r>
    </w:p>
    <w:p w:rsidR="007032D3" w:rsidRDefault="00A37702">
      <w:pPr>
        <w:rPr>
          <w:color w:val="1F497D"/>
        </w:rPr>
      </w:pPr>
      <w:hyperlink r:id="rId4" w:history="1">
        <w:r w:rsidR="00D358BF" w:rsidRPr="002C403F">
          <w:rPr>
            <w:rStyle w:val="Hyperlink"/>
          </w:rPr>
          <w:t>http://www.theenergybridge.com/exporter?target=module&amp;range=monthly&amp;detail=040051121000095&amp;tz=America/Chicago</w:t>
        </w:r>
      </w:hyperlink>
    </w:p>
    <w:p w:rsidR="00D358BF" w:rsidRDefault="00D358BF">
      <w:pPr>
        <w:rPr>
          <w:color w:val="1F497D"/>
        </w:rPr>
      </w:pPr>
    </w:p>
    <w:p w:rsidR="008E6F35" w:rsidRPr="00451B7A" w:rsidRDefault="008E6F35" w:rsidP="008E6F35">
      <w:pPr>
        <w:rPr>
          <w:color w:val="0000FF"/>
          <w:u w:val="single"/>
        </w:rPr>
      </w:pPr>
      <w:r>
        <w:rPr>
          <w:color w:val="1F497D"/>
        </w:rPr>
        <w:t>Panel #2</w:t>
      </w:r>
    </w:p>
    <w:p w:rsidR="008E6F35" w:rsidRDefault="00A37702" w:rsidP="008E6F35">
      <w:pPr>
        <w:rPr>
          <w:color w:val="1F497D"/>
        </w:rPr>
      </w:pPr>
      <w:hyperlink r:id="rId5" w:history="1">
        <w:r w:rsidR="008E6F35" w:rsidRPr="002C403F">
          <w:rPr>
            <w:rStyle w:val="Hyperlink"/>
          </w:rPr>
          <w:t>http://www.theenergybridge.com/exporter?target=module&amp;range=monthly&amp;detail=040051121000068&amp;tz=America/Chicago</w:t>
        </w:r>
      </w:hyperlink>
    </w:p>
    <w:p w:rsidR="008E6F35" w:rsidRDefault="008E6F35">
      <w:pPr>
        <w:rPr>
          <w:color w:val="1F497D"/>
        </w:rPr>
      </w:pPr>
    </w:p>
    <w:p w:rsidR="00D358BF" w:rsidRDefault="008E6F35">
      <w:pPr>
        <w:rPr>
          <w:color w:val="1F497D"/>
        </w:rPr>
      </w:pPr>
      <w:r>
        <w:rPr>
          <w:color w:val="1F497D"/>
        </w:rPr>
        <w:t>Panel #3</w:t>
      </w:r>
    </w:p>
    <w:p w:rsidR="00D358BF" w:rsidRDefault="00A37702">
      <w:pPr>
        <w:rPr>
          <w:color w:val="1F497D"/>
        </w:rPr>
      </w:pPr>
      <w:hyperlink r:id="rId6" w:history="1">
        <w:r w:rsidR="00D358BF" w:rsidRPr="002C403F">
          <w:rPr>
            <w:rStyle w:val="Hyperlink"/>
          </w:rPr>
          <w:t>http://www.theenergybridge.com/exporter?target=module&amp;range=monthly&amp;detail=033051125000135&amp;tz=America/Chicago</w:t>
        </w:r>
      </w:hyperlink>
    </w:p>
    <w:p w:rsidR="00D358BF" w:rsidRDefault="00D358BF">
      <w:pPr>
        <w:rPr>
          <w:color w:val="1F497D"/>
        </w:rPr>
      </w:pPr>
    </w:p>
    <w:p w:rsidR="008E6F35" w:rsidRDefault="008E6F35" w:rsidP="008E6F35">
      <w:r>
        <w:t>Panel #4</w:t>
      </w:r>
    </w:p>
    <w:p w:rsidR="008E6F35" w:rsidRDefault="00A37702" w:rsidP="008E6F35">
      <w:pPr>
        <w:rPr>
          <w:color w:val="1F497D"/>
        </w:rPr>
      </w:pPr>
      <w:hyperlink r:id="rId7" w:history="1">
        <w:r w:rsidR="008E6F35" w:rsidRPr="002C403F">
          <w:rPr>
            <w:rStyle w:val="Hyperlink"/>
          </w:rPr>
          <w:t>http://www.theenergybridge.com/exporter?target=module&amp;range=monthly&amp;detail=033051125000132&amp;tz=America/Chicago</w:t>
        </w:r>
      </w:hyperlink>
    </w:p>
    <w:p w:rsidR="008E6F35" w:rsidRDefault="008E6F35" w:rsidP="00D358BF">
      <w:pPr>
        <w:rPr>
          <w:color w:val="1F497D"/>
        </w:rPr>
      </w:pPr>
    </w:p>
    <w:p w:rsidR="00D358BF" w:rsidRDefault="008E6F35" w:rsidP="00D358BF">
      <w:pPr>
        <w:rPr>
          <w:color w:val="1F497D"/>
        </w:rPr>
      </w:pPr>
      <w:r>
        <w:rPr>
          <w:color w:val="1F497D"/>
        </w:rPr>
        <w:t>Panel #5</w:t>
      </w:r>
    </w:p>
    <w:p w:rsidR="00D358BF" w:rsidRDefault="00A37702" w:rsidP="00D358BF">
      <w:pPr>
        <w:rPr>
          <w:color w:val="1F497D"/>
        </w:rPr>
      </w:pPr>
      <w:hyperlink r:id="rId8" w:history="1">
        <w:r w:rsidR="00451B7A" w:rsidRPr="002C403F">
          <w:rPr>
            <w:rStyle w:val="Hyperlink"/>
          </w:rPr>
          <w:t>http://www.theenergybridge.com/exporter?target=module&amp;range=monthly&amp;detail=033051125000150&amp;tz=America/Chicago</w:t>
        </w:r>
      </w:hyperlink>
    </w:p>
    <w:p w:rsidR="00451B7A" w:rsidRDefault="00451B7A" w:rsidP="00D358BF">
      <w:pPr>
        <w:rPr>
          <w:color w:val="1F497D"/>
        </w:rPr>
      </w:pPr>
    </w:p>
    <w:p w:rsidR="008E6F35" w:rsidRDefault="008E6F35" w:rsidP="008E6F35">
      <w:pPr>
        <w:rPr>
          <w:color w:val="1F497D"/>
        </w:rPr>
      </w:pPr>
      <w:r>
        <w:rPr>
          <w:color w:val="1F497D"/>
        </w:rPr>
        <w:t>Panel #6</w:t>
      </w:r>
    </w:p>
    <w:p w:rsidR="008E6F35" w:rsidRDefault="00A37702" w:rsidP="008E6F35">
      <w:pPr>
        <w:rPr>
          <w:color w:val="1F497D"/>
        </w:rPr>
      </w:pPr>
      <w:hyperlink r:id="rId9" w:history="1">
        <w:r w:rsidR="008E6F35" w:rsidRPr="002C403F">
          <w:rPr>
            <w:rStyle w:val="Hyperlink"/>
          </w:rPr>
          <w:t>http://www.theenergybridge.com/exporter?target=module&amp;range=monthly&amp;detail=033051125000118&amp;tz=America/Chicago</w:t>
        </w:r>
      </w:hyperlink>
    </w:p>
    <w:p w:rsidR="008E6F35" w:rsidRDefault="008E6F35" w:rsidP="00D358BF">
      <w:pPr>
        <w:rPr>
          <w:color w:val="1F497D"/>
        </w:rPr>
      </w:pPr>
    </w:p>
    <w:p w:rsidR="00451B7A" w:rsidRDefault="008E6F35" w:rsidP="00D358BF">
      <w:pPr>
        <w:rPr>
          <w:color w:val="1F497D"/>
        </w:rPr>
      </w:pPr>
      <w:r>
        <w:rPr>
          <w:color w:val="1F497D"/>
        </w:rPr>
        <w:t>Panel #7</w:t>
      </w:r>
    </w:p>
    <w:p w:rsidR="00451B7A" w:rsidRDefault="00A37702" w:rsidP="00D358BF">
      <w:pPr>
        <w:rPr>
          <w:color w:val="1F497D"/>
        </w:rPr>
      </w:pPr>
      <w:hyperlink r:id="rId10" w:history="1">
        <w:r w:rsidR="00451B7A" w:rsidRPr="002C403F">
          <w:rPr>
            <w:rStyle w:val="Hyperlink"/>
          </w:rPr>
          <w:t>http://www.theenergybridge.com/exporter?target=module&amp;range=monthly&amp;detail=040051121000185&amp;tz=America/Chicago</w:t>
        </w:r>
      </w:hyperlink>
    </w:p>
    <w:p w:rsidR="00451B7A" w:rsidRDefault="00451B7A" w:rsidP="00D358BF">
      <w:pPr>
        <w:rPr>
          <w:color w:val="1F497D"/>
        </w:rPr>
      </w:pPr>
    </w:p>
    <w:p w:rsidR="008E6F35" w:rsidRDefault="008E6F35" w:rsidP="008E6F35">
      <w:pPr>
        <w:rPr>
          <w:color w:val="1F497D"/>
        </w:rPr>
      </w:pPr>
      <w:r>
        <w:rPr>
          <w:color w:val="1F497D"/>
        </w:rPr>
        <w:t>Panel #8</w:t>
      </w:r>
    </w:p>
    <w:p w:rsidR="008E6F35" w:rsidRDefault="00A37702" w:rsidP="008E6F35">
      <w:pPr>
        <w:rPr>
          <w:color w:val="1F497D"/>
        </w:rPr>
      </w:pPr>
      <w:hyperlink r:id="rId11" w:history="1">
        <w:r w:rsidR="008E6F35" w:rsidRPr="002C403F">
          <w:rPr>
            <w:rStyle w:val="Hyperlink"/>
          </w:rPr>
          <w:t>http://www.theenergybridge.com/exporter?target=module&amp;range=monthly&amp;detail=040051121000195&amp;tz=America/Chicago</w:t>
        </w:r>
      </w:hyperlink>
    </w:p>
    <w:p w:rsidR="008E6F35" w:rsidRDefault="008E6F35" w:rsidP="00D358BF">
      <w:pPr>
        <w:rPr>
          <w:color w:val="1F497D"/>
        </w:rPr>
      </w:pPr>
    </w:p>
    <w:p w:rsidR="00451B7A" w:rsidRDefault="008E6F35" w:rsidP="00D358BF">
      <w:pPr>
        <w:rPr>
          <w:color w:val="1F497D"/>
        </w:rPr>
      </w:pPr>
      <w:r>
        <w:rPr>
          <w:color w:val="1F497D"/>
        </w:rPr>
        <w:t>Panel #9</w:t>
      </w:r>
    </w:p>
    <w:p w:rsidR="00451B7A" w:rsidRDefault="00A37702" w:rsidP="00D358BF">
      <w:pPr>
        <w:rPr>
          <w:color w:val="1F497D"/>
        </w:rPr>
      </w:pPr>
      <w:hyperlink r:id="rId12" w:history="1">
        <w:r w:rsidR="0033159D" w:rsidRPr="002C403F">
          <w:rPr>
            <w:rStyle w:val="Hyperlink"/>
          </w:rPr>
          <w:t>http://www.theenergybridge.com/exporter?target=module&amp;range=monthly&amp;detail=040051121000097&amp;tz=America/Chicago</w:t>
        </w:r>
      </w:hyperlink>
    </w:p>
    <w:p w:rsidR="0033159D" w:rsidRDefault="0033159D" w:rsidP="0033159D">
      <w:pPr>
        <w:rPr>
          <w:color w:val="1F497D"/>
        </w:rPr>
      </w:pPr>
    </w:p>
    <w:p w:rsidR="0033159D" w:rsidRDefault="0033159D" w:rsidP="0033159D">
      <w:pPr>
        <w:rPr>
          <w:color w:val="1F497D"/>
        </w:rPr>
      </w:pPr>
      <w:r>
        <w:rPr>
          <w:color w:val="1F497D"/>
        </w:rPr>
        <w:t>Panel #10</w:t>
      </w:r>
    </w:p>
    <w:p w:rsidR="0033159D" w:rsidRDefault="00A37702" w:rsidP="0033159D">
      <w:pPr>
        <w:rPr>
          <w:color w:val="1F497D"/>
        </w:rPr>
      </w:pPr>
      <w:hyperlink r:id="rId13" w:history="1">
        <w:r w:rsidR="00CC2758" w:rsidRPr="002C403F">
          <w:rPr>
            <w:rStyle w:val="Hyperlink"/>
          </w:rPr>
          <w:t>http://www.theenergybridge.com/exporter?target=module&amp;range=monthly&amp;detail=040051121000116&amp;tz=America/Chicago</w:t>
        </w:r>
      </w:hyperlink>
    </w:p>
    <w:p w:rsidR="00CC2758" w:rsidRDefault="00CC2758" w:rsidP="0033159D">
      <w:pPr>
        <w:rPr>
          <w:color w:val="1F497D"/>
        </w:rPr>
      </w:pPr>
    </w:p>
    <w:p w:rsidR="0033159D" w:rsidRDefault="0033159D" w:rsidP="0033159D">
      <w:pPr>
        <w:rPr>
          <w:color w:val="1F497D"/>
        </w:rPr>
      </w:pPr>
    </w:p>
    <w:p w:rsidR="0033159D" w:rsidRPr="00FC6AEA" w:rsidRDefault="00FC6AEA" w:rsidP="0033159D">
      <w:pPr>
        <w:rPr>
          <w:b/>
          <w:color w:val="1F497D"/>
        </w:rPr>
      </w:pPr>
      <w:r w:rsidRPr="00FC6AEA">
        <w:rPr>
          <w:b/>
          <w:color w:val="1F497D"/>
        </w:rPr>
        <w:lastRenderedPageBreak/>
        <w:t>Panel Map</w:t>
      </w:r>
      <w:r>
        <w:rPr>
          <w:b/>
          <w:color w:val="1F497D"/>
        </w:rPr>
        <w:t xml:space="preserve"> by Last Three Digits of </w:t>
      </w:r>
      <w:proofErr w:type="spellStart"/>
      <w:r>
        <w:rPr>
          <w:b/>
          <w:color w:val="1F497D"/>
        </w:rPr>
        <w:t>MicroInverter</w:t>
      </w:r>
      <w:proofErr w:type="spellEnd"/>
      <w:r>
        <w:rPr>
          <w:b/>
          <w:color w:val="1F497D"/>
        </w:rPr>
        <w:t xml:space="preserve"> S/N</w:t>
      </w:r>
      <w:r w:rsidRPr="00FC6AEA">
        <w:rPr>
          <w:b/>
          <w:color w:val="1F497D"/>
        </w:rPr>
        <w:t>:</w:t>
      </w:r>
    </w:p>
    <w:p w:rsidR="0033159D" w:rsidRDefault="0033159D" w:rsidP="0033159D">
      <w:pPr>
        <w:rPr>
          <w:color w:val="1F497D"/>
        </w:rPr>
      </w:pP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-------------------------------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>
        <w:rPr>
          <w:rFonts w:ascii="Consolas" w:eastAsiaTheme="minorHAnsi" w:hAnsi="Consolas" w:cstheme="minorBidi"/>
          <w:b/>
          <w:sz w:val="21"/>
          <w:szCs w:val="21"/>
          <w:lang w:bidi="ar-SA"/>
        </w:rPr>
        <w:t>| 095</w:t>
      </w: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 xml:space="preserve"> | 135 | 150 | 185 | 097 |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|  1  |  3  |  5  |  7  |  9  |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-------------------------------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| 068 | 132 | 118 | 195 | 116 |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proofErr w:type="gramStart"/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|  2</w:t>
      </w:r>
      <w:proofErr w:type="gramEnd"/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 xml:space="preserve">  |  4  |  6  |  8  | 10  |</w:t>
      </w:r>
    </w:p>
    <w:p w:rsidR="00FC6AEA" w:rsidRPr="00FC6AEA" w:rsidRDefault="00FC6AEA" w:rsidP="00FC6AEA">
      <w:pPr>
        <w:rPr>
          <w:rFonts w:ascii="Consolas" w:eastAsiaTheme="minorHAnsi" w:hAnsi="Consolas" w:cstheme="minorBidi"/>
          <w:b/>
          <w:sz w:val="21"/>
          <w:szCs w:val="21"/>
          <w:lang w:bidi="ar-SA"/>
        </w:rPr>
      </w:pPr>
      <w:r w:rsidRPr="00FC6AEA">
        <w:rPr>
          <w:rFonts w:ascii="Consolas" w:eastAsiaTheme="minorHAnsi" w:hAnsi="Consolas" w:cstheme="minorBidi"/>
          <w:b/>
          <w:sz w:val="21"/>
          <w:szCs w:val="21"/>
          <w:lang w:bidi="ar-SA"/>
        </w:rPr>
        <w:t>-------------------------------</w:t>
      </w:r>
    </w:p>
    <w:p w:rsidR="0033159D" w:rsidRDefault="0033159D" w:rsidP="0033159D">
      <w:pPr>
        <w:rPr>
          <w:color w:val="1F497D"/>
        </w:rPr>
      </w:pPr>
    </w:p>
    <w:p w:rsidR="00FC6AEA" w:rsidRDefault="00FC6AEA" w:rsidP="0033159D">
      <w:pPr>
        <w:rPr>
          <w:color w:val="1F497D"/>
        </w:rPr>
      </w:pPr>
    </w:p>
    <w:p w:rsidR="0033159D" w:rsidRDefault="0033159D">
      <w:pPr>
        <w:rPr>
          <w:color w:val="1F497D"/>
        </w:rPr>
      </w:pPr>
    </w:p>
    <w:p w:rsidR="0033159D" w:rsidRDefault="0033159D"/>
    <w:sectPr w:rsidR="0033159D" w:rsidSect="009D16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D358BF"/>
    <w:rsid w:val="0033159D"/>
    <w:rsid w:val="00451B7A"/>
    <w:rsid w:val="007032D3"/>
    <w:rsid w:val="008515E4"/>
    <w:rsid w:val="008831B2"/>
    <w:rsid w:val="008E6F35"/>
    <w:rsid w:val="009B79F3"/>
    <w:rsid w:val="009D1635"/>
    <w:rsid w:val="00A37702"/>
    <w:rsid w:val="00CC2758"/>
    <w:rsid w:val="00D358BF"/>
    <w:rsid w:val="00EC4F5D"/>
    <w:rsid w:val="00FC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3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6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6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6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6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6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6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6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8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8B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6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6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6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16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6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6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6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6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6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D16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16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6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D16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D1635"/>
    <w:rPr>
      <w:b/>
      <w:bCs/>
    </w:rPr>
  </w:style>
  <w:style w:type="character" w:styleId="Emphasis">
    <w:name w:val="Emphasis"/>
    <w:basedOn w:val="DefaultParagraphFont"/>
    <w:uiPriority w:val="20"/>
    <w:qFormat/>
    <w:rsid w:val="009D16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D1635"/>
    <w:rPr>
      <w:szCs w:val="32"/>
    </w:rPr>
  </w:style>
  <w:style w:type="paragraph" w:styleId="ListParagraph">
    <w:name w:val="List Paragraph"/>
    <w:basedOn w:val="Normal"/>
    <w:uiPriority w:val="34"/>
    <w:qFormat/>
    <w:rsid w:val="009D16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16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16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6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635"/>
    <w:rPr>
      <w:b/>
      <w:i/>
      <w:sz w:val="24"/>
    </w:rPr>
  </w:style>
  <w:style w:type="character" w:styleId="SubtleEmphasis">
    <w:name w:val="Subtle Emphasis"/>
    <w:uiPriority w:val="19"/>
    <w:qFormat/>
    <w:rsid w:val="009D16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16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D16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D16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D16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6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nergybridge.com/exporter?target=module&amp;range=monthly&amp;detail=033051125000150&amp;tz=America/Chicago" TargetMode="External"/><Relationship Id="rId13" Type="http://schemas.openxmlformats.org/officeDocument/2006/relationships/hyperlink" Target="http://www.theenergybridge.com/exporter?target=module&amp;range=monthly&amp;detail=040051121000116&amp;tz=America/Chica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energybridge.com/exporter?target=module&amp;range=monthly&amp;detail=033051125000132&amp;tz=America/Chicago" TargetMode="External"/><Relationship Id="rId12" Type="http://schemas.openxmlformats.org/officeDocument/2006/relationships/hyperlink" Target="http://www.theenergybridge.com/exporter?target=module&amp;range=monthly&amp;detail=040051121000097&amp;tz=America/Chica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energybridge.com/exporter?target=module&amp;range=monthly&amp;detail=033051125000135&amp;tz=America/Chicago" TargetMode="External"/><Relationship Id="rId11" Type="http://schemas.openxmlformats.org/officeDocument/2006/relationships/hyperlink" Target="http://www.theenergybridge.com/exporter?target=module&amp;range=monthly&amp;detail=040051121000195&amp;tz=America/Chicago" TargetMode="External"/><Relationship Id="rId5" Type="http://schemas.openxmlformats.org/officeDocument/2006/relationships/hyperlink" Target="http://www.theenergybridge.com/exporter?target=module&amp;range=monthly&amp;detail=040051121000068&amp;tz=America/Chica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energybridge.com/exporter?target=module&amp;range=monthly&amp;detail=040051121000185&amp;tz=America/Chicago" TargetMode="External"/><Relationship Id="rId4" Type="http://schemas.openxmlformats.org/officeDocument/2006/relationships/hyperlink" Target="http://www.theenergybridge.com/exporter?target=module&amp;range=monthly&amp;detail=040051121000095&amp;tz=America/Chicago" TargetMode="External"/><Relationship Id="rId9" Type="http://schemas.openxmlformats.org/officeDocument/2006/relationships/hyperlink" Target="http://www.theenergybridge.com/exporter?target=module&amp;range=monthly&amp;detail=033051125000118&amp;tz=America/Chica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Keweenaw Research Center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Baratono</dc:creator>
  <cp:keywords/>
  <dc:description/>
  <cp:lastModifiedBy>Robert Baratono</cp:lastModifiedBy>
  <cp:revision>5</cp:revision>
  <dcterms:created xsi:type="dcterms:W3CDTF">2011-10-24T01:29:00Z</dcterms:created>
  <dcterms:modified xsi:type="dcterms:W3CDTF">2011-10-26T12:57:00Z</dcterms:modified>
</cp:coreProperties>
</file>